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796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page" w:horzAnchor="page" w:tblpX="1520" w:tblpY="4349"/>
        <w:tblOverlap w:val="never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4937"/>
        <w:gridCol w:w="2513"/>
      </w:tblGrid>
      <w:tr w14:paraId="14DD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评价结果</w:t>
            </w:r>
          </w:p>
        </w:tc>
      </w:tr>
      <w:tr w14:paraId="552E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大岗镇商会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339B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广州市南沙区东涌镇商会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6307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榄核镇商会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0753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珠江街商会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507F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创享湾TIMETABLE粤港澳青创基地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3E06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广东医谷（南沙）产业孵化器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2213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乐天云谷产业园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良好</w:t>
            </w:r>
          </w:p>
        </w:tc>
      </w:tr>
      <w:tr w14:paraId="4464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明珠金融科创中心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07CE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越秀ipark粤港智谷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11D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大塘科技产业园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</w:tbl>
    <w:p w14:paraId="3E02FFA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2025年度南沙区科技企业服务站评价结果</w:t>
      </w:r>
    </w:p>
    <w:bookmarkEnd w:id="0"/>
    <w:sectPr>
      <w:pgSz w:w="11906" w:h="16838"/>
      <w:pgMar w:top="2154" w:right="1531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0E3CC58-B121-48F7-86C4-4304C4558AF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FFA376E-14E4-498E-914C-001F42922D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CA"/>
    <w:rsid w:val="000F5FCA"/>
    <w:rsid w:val="20FC4A7A"/>
    <w:rsid w:val="37CB7AC8"/>
    <w:rsid w:val="4EAB0494"/>
    <w:rsid w:val="74C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960" w:firstLineChars="200"/>
      <w:outlineLvl w:val="1"/>
    </w:pPr>
    <w:rPr>
      <w:rFonts w:ascii="仿宋_GB2312" w:hAnsi="仿宋_GB2312" w:eastAsia="黑体" w:cs="Arial"/>
      <w:b/>
      <w:kern w:val="44"/>
      <w:sz w:val="32"/>
      <w:szCs w:val="28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560" w:lineRule="exact"/>
      <w:ind w:firstLine="960" w:firstLineChars="200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2026-06-08T07:35:00Z</dcterms:created>
  <dc:creator>ALWKING</dc:creator>
  <cp:lastModifiedBy>ALWKING</cp:lastModifiedBy>
  <dcterms:modified xsi:type="dcterms:W3CDTF">2026-06-08T08:00:28Z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343FE0AA30574265992AB3CE3FDD6379_11</vt:lpwstr>
  </property>
  <property fmtid="{D5CDD505-2E9C-101B-9397-08002B2CF9AE}" pid="4" name="KSOTemplateDocerSaveRecord">
    <vt:lpwstr>eyJoZGlkIjoiMTE1N2Y0ZmI5ZjY5OWM0Mzc5MzQ5MWZkMTliNDk0Y2EiLCJ1c2VySWQiOiIyNDUxMzE0NTIifQ==</vt:lpwstr>
  </property>
</Properties>
</file>